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6961"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关于做好2025年浙江省职业院校</w:t>
      </w:r>
      <w:r>
        <w:rPr>
          <w:rFonts w:hint="default"/>
          <w:b/>
          <w:bCs/>
          <w:sz w:val="28"/>
          <w:szCs w:val="36"/>
          <w:lang w:val="en-US" w:eastAsia="zh-CN"/>
        </w:rPr>
        <w:t>技能大赛高职组</w:t>
      </w:r>
    </w:p>
    <w:p w14:paraId="67E0FACB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“短视频创作与运营”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566B1D9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浙江省各高职高专院校：</w:t>
      </w:r>
    </w:p>
    <w:p w14:paraId="4819F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浙高职赛〔</w:t>
      </w: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〕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文件的通知要求，202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年浙江省职业院校技能大赛高职组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短视频创作与运营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rPr>
          <w:rFonts w:hint="eastAsia"/>
        </w:rPr>
        <w:t>赛项，将由</w:t>
      </w:r>
      <w:r>
        <w:rPr>
          <w:rFonts w:hint="eastAsia"/>
          <w:lang w:val="en-US" w:eastAsia="zh-CN"/>
        </w:rPr>
        <w:t>台州职业技术</w:t>
      </w:r>
      <w:r>
        <w:rPr>
          <w:rFonts w:hint="eastAsia"/>
        </w:rPr>
        <w:t>学院承办。为确保大赛顺利进行，现将对参赛意向进行调研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</w:t>
      </w:r>
      <w:r>
        <w:rPr>
          <w:rFonts w:hint="eastAsia"/>
          <w:lang w:eastAsia="zh-CN"/>
        </w:rPr>
        <w:t>便于</w:t>
      </w:r>
      <w:r>
        <w:rPr>
          <w:rFonts w:hint="eastAsia"/>
          <w:lang w:val="en-US" w:eastAsia="zh-CN"/>
        </w:rPr>
        <w:t>承办校</w:t>
      </w:r>
      <w:r>
        <w:rPr>
          <w:rFonts w:hint="eastAsia"/>
          <w:lang w:eastAsia="zh-CN"/>
        </w:rPr>
        <w:t>做好技术支撑、住宿、餐饮等服务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：</w:t>
      </w:r>
    </w:p>
    <w:p w14:paraId="3536A3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一、比赛项目</w:t>
      </w:r>
      <w:r>
        <w:rPr>
          <w:rFonts w:hint="eastAsia"/>
          <w:lang w:eastAsia="zh-CN"/>
        </w:rPr>
        <w:t>：</w:t>
      </w:r>
    </w:p>
    <w:p w14:paraId="77C3A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短视频创作与运营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比赛内容：</w:t>
      </w:r>
    </w:p>
    <w:p w14:paraId="4A998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34BE36B4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、比赛时间与地点</w:t>
      </w:r>
      <w:r>
        <w:rPr>
          <w:rFonts w:hint="eastAsia"/>
          <w:lang w:eastAsia="zh-CN"/>
        </w:rPr>
        <w:t>：</w:t>
      </w:r>
    </w:p>
    <w:p w14:paraId="4E3B71F6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比赛时间：拟定202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年3月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日到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日，具体时间以正式比赛通知为准。</w:t>
      </w:r>
    </w:p>
    <w:p w14:paraId="314B512F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比赛地点：</w:t>
      </w:r>
      <w:r>
        <w:rPr>
          <w:rFonts w:hint="eastAsia"/>
          <w:lang w:val="en-US" w:eastAsia="zh-CN"/>
        </w:rPr>
        <w:t>台州职业技术学院</w:t>
      </w:r>
      <w:r>
        <w:rPr>
          <w:rFonts w:hint="eastAsia"/>
        </w:rPr>
        <w:t>（浙江省</w:t>
      </w:r>
      <w:r>
        <w:rPr>
          <w:rFonts w:hint="eastAsia"/>
          <w:lang w:val="en-US" w:eastAsia="zh-CN"/>
        </w:rPr>
        <w:t>台州</w:t>
      </w:r>
      <w:r>
        <w:rPr>
          <w:rFonts w:hint="eastAsia"/>
        </w:rPr>
        <w:t>市</w:t>
      </w:r>
      <w:r>
        <w:rPr>
          <w:rFonts w:hint="eastAsia"/>
          <w:lang w:val="en-US" w:eastAsia="zh-CN"/>
        </w:rPr>
        <w:t>学院路788号</w:t>
      </w:r>
      <w:r>
        <w:rPr>
          <w:rFonts w:hint="eastAsia"/>
        </w:rPr>
        <w:t>）。</w:t>
      </w:r>
    </w:p>
    <w:p w14:paraId="3CC8E4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四、承办校设备条件：</w:t>
      </w:r>
    </w:p>
    <w:p w14:paraId="7A5C4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参赛队伍可自带设备，承办校提供台式电脑：4台高性能电脑及附件（后具体见规程）。</w:t>
      </w:r>
    </w:p>
    <w:p w14:paraId="672649ED"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参赛组织</w:t>
      </w:r>
      <w:r>
        <w:rPr>
          <w:rFonts w:hint="eastAsia"/>
          <w:lang w:eastAsia="zh-CN"/>
        </w:rPr>
        <w:t>：</w:t>
      </w:r>
    </w:p>
    <w:p w14:paraId="188F51CC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参赛队伍：每校不超过2支队伍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每组队员不超过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人，且不得跨校组队。</w:t>
      </w:r>
    </w:p>
    <w:p w14:paraId="1663277C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领队：参赛院校指定领队1名，全权负责参赛事务的组织、协调和管理工作。</w:t>
      </w:r>
    </w:p>
    <w:p w14:paraId="0A59A7D8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回执函及</w:t>
      </w:r>
      <w:r>
        <w:rPr>
          <w:rFonts w:hint="eastAsia"/>
        </w:rPr>
        <w:t>联系方式</w:t>
      </w:r>
      <w:r>
        <w:rPr>
          <w:rFonts w:hint="eastAsia"/>
          <w:lang w:eastAsia="zh-CN"/>
        </w:rPr>
        <w:t>：</w:t>
      </w:r>
    </w:p>
    <w:p w14:paraId="13570938">
      <w:pPr>
        <w:spacing w:line="360" w:lineRule="auto"/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请各参赛校于2025年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月22日16:00前填写回执（见附件一、附件二）发送至532907515</w:t>
      </w:r>
      <w:r>
        <w:rPr>
          <w:rFonts w:hint="eastAsia"/>
          <w:highlight w:val="none"/>
          <w:lang w:val="en-US" w:eastAsia="zh-CN"/>
        </w:rPr>
        <w:t>@qq.com邮箱。</w:t>
      </w:r>
    </w:p>
    <w:p w14:paraId="0CC0BD90">
      <w:pPr>
        <w:spacing w:line="360" w:lineRule="auto"/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大赛联系人：赵</w:t>
      </w:r>
      <w:r>
        <w:rPr>
          <w:rFonts w:hint="eastAsia"/>
          <w:highlight w:val="none"/>
        </w:rPr>
        <w:t>老师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15013612656</w:t>
      </w:r>
    </w:p>
    <w:p w14:paraId="288B7181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有意向参加本赛项的学校老师</w:t>
      </w:r>
      <w:r>
        <w:rPr>
          <w:rFonts w:hint="eastAsia"/>
          <w:lang w:eastAsia="zh-CN"/>
        </w:rPr>
        <w:t>（限领队）</w:t>
      </w:r>
      <w:r>
        <w:rPr>
          <w:rFonts w:hint="eastAsia"/>
        </w:rPr>
        <w:t>请扫码加入</w:t>
      </w:r>
      <w:r>
        <w:rPr>
          <w:rFonts w:hint="eastAsia"/>
          <w:lang w:eastAsia="zh-CN"/>
        </w:rPr>
        <w:t>大赛沟通</w:t>
      </w:r>
      <w:r>
        <w:rPr>
          <w:rFonts w:hint="eastAsia"/>
          <w:lang w:val="en-US" w:eastAsia="zh-CN"/>
        </w:rPr>
        <w:t>钉钉</w:t>
      </w:r>
      <w:r>
        <w:rPr>
          <w:rFonts w:hint="eastAsia"/>
        </w:rPr>
        <w:t>群</w:t>
      </w:r>
      <w:r>
        <w:rPr>
          <w:rFonts w:hint="eastAsia"/>
          <w:lang w:eastAsia="zh-CN"/>
        </w:rPr>
        <w:t>。</w:t>
      </w:r>
    </w:p>
    <w:p w14:paraId="2FCDBFDA">
      <w:pPr>
        <w:rPr>
          <w:rFonts w:hint="default"/>
          <w:lang w:val="en-US" w:eastAsia="zh-CN"/>
        </w:rPr>
      </w:pPr>
      <w:r>
        <w:rPr>
          <w:rFonts w:hint="eastAsia" w:eastAsia="宋体"/>
          <w:lang w:eastAsia="zh-CN"/>
        </w:rPr>
        <w:br w:type="page"/>
      </w:r>
    </w:p>
    <w:p w14:paraId="1DCC897D">
      <w:pPr>
        <w:spacing w:line="360" w:lineRule="auto"/>
        <w:ind w:firstLine="42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台州职业技术学院</w:t>
      </w:r>
    </w:p>
    <w:p w14:paraId="4A865475">
      <w:pPr>
        <w:spacing w:line="360" w:lineRule="auto"/>
        <w:ind w:firstLine="420" w:firstLineChars="0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 w14:paraId="714FE360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2C146F6E">
      <w:pPr>
        <w:spacing w:line="360" w:lineRule="auto"/>
        <w:ind w:firstLine="420" w:firstLineChars="0"/>
        <w:jc w:val="right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4276090" cy="6589395"/>
            <wp:effectExtent l="0" t="0" r="0" b="0"/>
            <wp:docPr id="1" name="图片 1" descr="6850b288351bf2cff8f87049fcaf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50b288351bf2cff8f87049fcaf714"/>
                    <pic:cNvPicPr>
                      <a:picLocks noChangeAspect="1"/>
                    </pic:cNvPicPr>
                  </pic:nvPicPr>
                  <pic:blipFill>
                    <a:blip r:embed="rId4"/>
                    <a:srcRect t="3986" b="26389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4867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“短视频创作与运营”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5D39246F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3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0"/>
        <w:gridCol w:w="1209"/>
        <w:gridCol w:w="982"/>
        <w:gridCol w:w="2876"/>
        <w:gridCol w:w="1829"/>
        <w:gridCol w:w="2388"/>
        <w:gridCol w:w="1781"/>
        <w:gridCol w:w="1781"/>
      </w:tblGrid>
      <w:tr w14:paraId="0F234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14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B9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B8E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59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495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763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2896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EA83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0C36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F936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245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C9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4040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268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457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91B5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EB7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EFD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4C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E6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FEE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E2D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51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DD5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E52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049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851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3D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DE4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DF6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FD4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5BF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24F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73E0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569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D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09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D7D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81C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F346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DF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954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22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CDF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FD8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75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07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8BD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761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D3A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BD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CB1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0F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A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B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0E9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080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24F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13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48C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783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C301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B3B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9E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8B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1D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90B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D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2AD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A7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A99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A4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0A7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B9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8D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B35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19A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B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904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21F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2AA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5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53F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C20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6A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E26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74C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7F0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984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EB0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4D6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2BE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4FAF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FC5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66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2A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F04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C30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974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968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C64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8BE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98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975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E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5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2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3E1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118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778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BC22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EE6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5CBD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A5C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96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E926C4D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54E6FA93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3F8C0480">
      <w:pPr>
        <w:rPr>
          <w:rFonts w:hint="eastAsia"/>
          <w:b/>
          <w:lang w:eastAsia="zh-CN"/>
        </w:rPr>
      </w:pPr>
    </w:p>
    <w:p w14:paraId="101B9850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“短视频创作与运营”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4A44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DE8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C226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B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11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D35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3C01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87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BFD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CD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B5F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FAB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F4B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EF9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5E1D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F13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986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484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C0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EC0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74B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2EB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CC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B18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D87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21EC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1E7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8D0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82C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2B4918D0">
      <w:pPr>
        <w:rPr>
          <w:rFonts w:hint="eastAsia"/>
          <w:b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000000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48BA4EAF"/>
    <w:rsid w:val="50CB46A4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870</Words>
  <Characters>934</Characters>
  <Paragraphs>22</Paragraphs>
  <TotalTime>30</TotalTime>
  <ScaleCrop>false</ScaleCrop>
  <LinksUpToDate>false</LinksUpToDate>
  <CharactersWithSpaces>1028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2024-02-25T11:31:00Z</dcterms:created>
  <dc:creator>kegully</dc:creator>
  <cp:lastModifiedBy>颀树이인수</cp:lastModifiedBy>
  <dcterms:modified xsi:type="dcterms:W3CDTF">2025-02-18T02:48:29Z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eyJoZGlkIjoiYjUwYTI4NDI3Njg4ZjE0ZThiYTM0ZDcyZjVmMTkxNGMiLCJ1c2VySWQiOiI0OTk4MzExNjYifQ==</vt:lpwstr>
  </property>
</Properties>
</file>